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常见问题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一、我行手机银行的下载地址？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1.苹果（ISO）手机用户请在AppStore下载安装客户端。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2.华为（Android）手机用户请在华为应用市场下载安装客户端。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3.客户也可以登录沪农商村镇银行门户网站www.srcbcz.com电子银行下载专区下载苹果和安卓客户端。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二、一个客户可以绑定多个设备吗？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答：客户可以绑定多个设备，只需重新激活登录即可。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三、村镇银行手机银行支持哪些通讯网络？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答：我行企业手机银行全面支持三大通信运营商网络及WIFI网络。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四、客户能否在国外使用我行手机银行？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关于手机银行的使用，需要满足两点：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1、要求手机能够接入到公网中，无论是使用wifi还是手机网络，只要能够接入公网就可以。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 xml:space="preserve">2、因为转账支付类交易需要蓝牙证书，如果想要做动账类交易的话，需要客户随身携带蓝牙证书。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五、如果长时间没有在手机银行应用中做交易，登录状态会怎样？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答：处于安全因素考虑，如果您的手机银行超过10分钟没有交易，您的手机银行将被自动登出，需要重新登录。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六、证书USBKEY密码可错误次数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答：证书USBKEY密码连续输错6次后KEY被锁定。请携带相关材料前往柜面办理证书恢复业务。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七、登录密码和交易密码可错误次数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答：登录密码和交易密码为同一个密码，连续输错6次后操作员状态将锁定，第二天自动解锁。如遗忘请去柜面办理密码重置业务。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八、客户反映为何其手机银行客户端无法截屏录屏？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答：因截屏录屏功能存在泄露客户信息的隐患，应监管部门要求，我行已关闭手机银行客户端截屏录屏功能。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九、手机银行转账记录是否包含网银的转账记录？ 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答：转出账户同时在手机银行和网银下挂时，转账记录可查询手机银行和网银记录。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十、我行企业手机银行怎么注销？ 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答：客户需携带相关材料前往开户行柜面申请注销。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76382</dc:creator>
  <cp:lastModifiedBy>76382</cp:lastModifiedBy>
  <dcterms:modified xsi:type="dcterms:W3CDTF">2024-11-12T05:35:16Z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